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rtl w:val="0"/>
        </w:rPr>
        <w:t xml:space="preserve">Name______________________________________________________________________Class____________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uckiest Guy" w:cs="Luckiest Guy" w:eastAsia="Luckiest Guy" w:hAnsi="Luckiest Guy"/>
          <w:sz w:val="28"/>
          <w:szCs w:val="28"/>
          <w:rtl w:val="0"/>
        </w:rPr>
        <w:t xml:space="preserve">Short story unit test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Read the short story. Use your notes!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Then answer the following questions about this story.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1. Name and DESCRIBE the protagonist._________________________________________________________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2. Complete STEAL on the protagonist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S______________________________________________________________________________________________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T______________________________________________________________________________________________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E_______________________________________________________________________________________________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A_______________________________________________________________________________________________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L_______________________________________________________________________________________________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3. Identify the setting of the story (time, place, social conditions, and weather). 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4. Identify and </w:t>
      </w: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u w:val="single"/>
          <w:rtl w:val="0"/>
        </w:rPr>
        <w:t xml:space="preserve">describe</w:t>
      </w: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 the point of view used in the story._______________________________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What does this point of view add to your understanding of the story?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5. Identify TWO conflicts in the story. Set them up as ________________ vs.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and explain each.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ab/>
        <w:t xml:space="preserve">1._____________________________________________________________________________________________________ 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ab/>
        <w:t xml:space="preserve">2.___________________________________________________________________________________________ 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6. What is the tone of the story?____________________________________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7. What is the theme?________________________________________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8. Summarize this story in </w:t>
      </w: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u w:val="single"/>
          <w:rtl w:val="0"/>
        </w:rPr>
        <w:t xml:space="preserve">one sentence</w:t>
      </w: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. This sentence should clearly state the main idea of the story.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9. Sketch out the most memorable scene in the story in this blank space.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10. What is the mood of the story? __________________________________ Give two quotes as evidence._______________________________________________________________________________________   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ve Ya Like A Sister" w:cs="Love Ya Like A Sister" w:eastAsia="Love Ya Like A Sister" w:hAnsi="Love Ya Like A Sister"/>
          <w:sz w:val="24"/>
          <w:szCs w:val="24"/>
          <w:rtl w:val="0"/>
        </w:rPr>
        <w:t xml:space="preserve">________________________________________________________________________________________________________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Love Ya Like A Sister">
    <w:embedRegular w:fontKey="{00000000-0000-0000-0000-000000000000}" r:id="rId1" w:subsetted="0"/>
  </w:font>
  <w:font w:name="Luckiest Guy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veYaLikeASister-regular.ttf"/><Relationship Id="rId2" Type="http://schemas.openxmlformats.org/officeDocument/2006/relationships/font" Target="fonts/LuckiestGuy-regular.ttf"/></Relationships>
</file>